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bottom w:val="single" w:color="E7E7EB" w:sz="6" w:space="7"/>
        </w:pBdr>
        <w:shd w:val="clear" w:color="auto" w:fill="FFFFFF"/>
        <w:spacing w:beforeAutospacing="0" w:after="210" w:afterAutospacing="0" w:line="21" w:lineRule="atLeast"/>
        <w:jc w:val="center"/>
        <w:rPr>
          <w:rFonts w:hint="default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  <w:t>新商道领袖与国学智慧精修班</w:t>
      </w:r>
    </w:p>
    <w:p>
      <w:pPr>
        <w:numPr>
          <w:ilvl w:val="0"/>
          <w:numId w:val="1"/>
        </w:numPr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项目背景</w:t>
      </w:r>
    </w:p>
    <w:p>
      <w:pPr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 xml:space="preserve"> 当今世界高速变化，中国企业家应当准确洞察社会经济发展趋势，顺应时代变革，引领企业发展方向，制定符合自身发展的战略并确保有效执行。</w:t>
      </w:r>
    </w:p>
    <w:p>
      <w:pPr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 xml:space="preserve">    三军决胜，系于将帅，企业灵魂人物的个人领导力对企业成败至关重要，欲成大商者，需具备高瞻远瞩之目光，通达历史之深邃，以及广博视野与宏大胸怀。现处在变革时代，尤为需要慎想慎思，远见卓识，富有“自强不息、厚德载物”的清华人精神，成为“新一代商道领袖”。</w:t>
      </w:r>
    </w:p>
    <w:p>
      <w:pPr>
        <w:numPr>
          <w:ilvl w:val="0"/>
          <w:numId w:val="1"/>
        </w:numPr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项目特色</w:t>
      </w:r>
    </w:p>
    <w:p>
      <w:pPr>
        <w:ind w:firstLine="64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企业走访：组织同学企业互访，参观学习，相互借鉴，有效搭建各领域资源平台；并带领大家走进华为、腾讯、海尔、京东……零距离学习感悟；</w:t>
      </w:r>
    </w:p>
    <w:p>
      <w:pPr>
        <w:ind w:firstLine="64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 xml:space="preserve"> 师承大家：甄选清华大学、北京大学优质师资，分享最具洞察力与前瞻性的观点；</w:t>
      </w:r>
    </w:p>
    <w:p>
      <w:pPr>
        <w:ind w:firstLine="64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 xml:space="preserve"> 人脉平台：依托总裁校友会，与各界名流、名师及商界精英互动、学习，提升社交圈品质；</w:t>
      </w:r>
    </w:p>
    <w:p>
      <w:pPr>
        <w:ind w:firstLine="64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学以致用：采取行动学习，聚焦学员企业真实案例，教授参与剖析企业问题，提出切实可行方案并付诸实践；</w:t>
      </w:r>
    </w:p>
    <w:p>
      <w:pPr>
        <w:ind w:firstLine="64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 xml:space="preserve"> 终身学习：滚动式授课，内容不断更新，终身免费复训，建立学习型企业。</w:t>
      </w:r>
    </w:p>
    <w:p>
      <w:pPr>
        <w:ind w:firstLine="640"/>
        <w:jc w:val="left"/>
        <w:rPr>
          <w:rFonts w:ascii="宋体" w:hAnsi="宋体" w:eastAsia="宋体" w:cs="宋体"/>
          <w:color w:val="000000"/>
          <w:sz w:val="24"/>
          <w:shd w:val="clear" w:color="auto" w:fill="FFFFFF"/>
        </w:rPr>
      </w:pPr>
    </w:p>
    <w:p>
      <w:pPr>
        <w:numPr>
          <w:ilvl w:val="0"/>
          <w:numId w:val="1"/>
        </w:numPr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参加对象</w:t>
      </w:r>
    </w:p>
    <w:p>
      <w:pPr>
        <w:jc w:val="lef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2"/>
          <w:szCs w:val="22"/>
          <w:shd w:val="clear" w:color="auto" w:fill="FAFAEF"/>
        </w:rPr>
        <w:t>各类企业董事长、总裁、首席执行官、总监、行长、会长及热爱国学的高层管理人员。</w:t>
      </w:r>
    </w:p>
    <w:p>
      <w:pPr>
        <w:numPr>
          <w:ilvl w:val="0"/>
          <w:numId w:val="1"/>
        </w:numPr>
        <w:jc w:val="left"/>
        <w:rPr>
          <w:rFonts w:ascii="黑体" w:hAnsi="黑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</w:rPr>
        <w:t>课程设计</w:t>
      </w:r>
    </w:p>
    <w:tbl>
      <w:tblPr>
        <w:tblStyle w:val="6"/>
        <w:tblW w:w="9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2"/>
        <w:gridCol w:w="4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2" w:type="dxa"/>
            <w:tcBorders>
              <w:top w:val="single" w:color="64298F" w:sz="8" w:space="0"/>
              <w:left w:val="single" w:color="64298F" w:sz="8" w:space="0"/>
              <w:bottom w:val="single" w:color="64298F" w:sz="8" w:space="0"/>
              <w:right w:val="single" w:color="8064A2" w:sz="8" w:space="0"/>
            </w:tcBorders>
            <w:shd w:val="clear" w:color="auto" w:fill="EDEAF0"/>
          </w:tcPr>
          <w:p>
            <w:pPr>
              <w:jc w:val="left"/>
              <w:rPr>
                <w:rFonts w:ascii="黑体" w:hAnsi="黑体" w:eastAsia="黑体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模块一：宏观经济形式分析</w:t>
            </w:r>
          </w:p>
        </w:tc>
        <w:tc>
          <w:tcPr>
            <w:tcW w:w="466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EDEAF0"/>
          </w:tcPr>
          <w:p>
            <w:pPr>
              <w:jc w:val="left"/>
              <w:rPr>
                <w:rFonts w:ascii="黑体" w:hAnsi="黑体" w:eastAsia="黑体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模块二:企业战略规划与实施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2" w:type="dxa"/>
            <w:tcBorders>
              <w:top w:val="single" w:color="64298F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D8D3E0"/>
          </w:tcPr>
          <w:p>
            <w:pPr>
              <w:numPr>
                <w:ilvl w:val="0"/>
                <w:numId w:val="2"/>
              </w:numPr>
              <w:jc w:val="left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当前经济形式与企业知道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一带一路对中国的影响</w:t>
            </w:r>
          </w:p>
          <w:p>
            <w:pPr>
              <w:jc w:val="left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3.国家对中小企业的政策解读</w:t>
            </w:r>
          </w:p>
        </w:tc>
        <w:tc>
          <w:tcPr>
            <w:tcW w:w="466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D8D3E0"/>
          </w:tcPr>
          <w:p>
            <w:pPr>
              <w:numPr>
                <w:ilvl w:val="0"/>
                <w:numId w:val="3"/>
              </w:numPr>
              <w:jc w:val="left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战略实施与组织结构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商业模式与战略执行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战略管理与创新思维</w:t>
            </w:r>
          </w:p>
          <w:p>
            <w:pPr>
              <w:jc w:val="left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4.毛泽东战略智慧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2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EDEAF0"/>
          </w:tcPr>
          <w:p>
            <w:pPr>
              <w:jc w:val="left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模块三:公司治理与股权激励</w:t>
            </w:r>
          </w:p>
        </w:tc>
        <w:tc>
          <w:tcPr>
            <w:tcW w:w="466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EDEAF0"/>
          </w:tcPr>
          <w:p>
            <w:pPr>
              <w:jc w:val="left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模块四:人才战略与人力资本管理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2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D8D3E0"/>
          </w:tcPr>
          <w:p>
            <w:pPr>
              <w:numPr>
                <w:ilvl w:val="0"/>
                <w:numId w:val="4"/>
              </w:numPr>
              <w:jc w:val="left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股权设计与股权激励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公司经营与治理设计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公司治理中的激励与约束机制</w:t>
            </w:r>
          </w:p>
          <w:p>
            <w:pPr>
              <w:jc w:val="left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4.企业品牌战略与决策</w:t>
            </w:r>
          </w:p>
        </w:tc>
        <w:tc>
          <w:tcPr>
            <w:tcW w:w="466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D8D3E0"/>
          </w:tcPr>
          <w:p>
            <w:pPr>
              <w:jc w:val="left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1.人力资源管理体系</w:t>
            </w:r>
          </w:p>
          <w:p>
            <w:pPr>
              <w:jc w:val="left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2.人本思想与人本管理</w:t>
            </w:r>
          </w:p>
          <w:p>
            <w:pPr>
              <w:jc w:val="left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3.高效团队建设与激励</w:t>
            </w:r>
          </w:p>
          <w:p>
            <w:pPr>
              <w:jc w:val="left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4员工培训的设计与实施继任管理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2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EDEAF0"/>
          </w:tcPr>
          <w:p>
            <w:pPr>
              <w:jc w:val="left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模块五：国家智慧与东方战略</w:t>
            </w:r>
          </w:p>
        </w:tc>
        <w:tc>
          <w:tcPr>
            <w:tcW w:w="466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EDEAF0"/>
          </w:tcPr>
          <w:p>
            <w:pPr>
              <w:jc w:val="left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模块六：传统文化通览，知行合一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2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D8D3E0"/>
          </w:tcPr>
          <w:p>
            <w:pPr>
              <w:numPr>
                <w:ilvl w:val="0"/>
                <w:numId w:val="5"/>
              </w:numPr>
              <w:jc w:val="left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儒释道与现代管理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曾国藩的管理之道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孙子兵法与统帅之道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毛泽东战略与领导艺术</w:t>
            </w:r>
          </w:p>
        </w:tc>
        <w:tc>
          <w:tcPr>
            <w:tcW w:w="466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D8D3E0"/>
          </w:tcPr>
          <w:p>
            <w:pPr>
              <w:numPr>
                <w:ilvl w:val="0"/>
                <w:numId w:val="6"/>
              </w:numPr>
              <w:jc w:val="left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阴阳心学的智慧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周易智慧与创新管理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道德经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尚武精神与战略思维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2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EDEAF0"/>
          </w:tcPr>
          <w:p>
            <w:pPr>
              <w:jc w:val="left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模块七：企业危机管理与风险控制</w:t>
            </w:r>
          </w:p>
        </w:tc>
        <w:tc>
          <w:tcPr>
            <w:tcW w:w="466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EDEAF0"/>
          </w:tcPr>
          <w:p>
            <w:pPr>
              <w:jc w:val="left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模块八：新商道与人文修养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2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D8D3E0"/>
          </w:tcPr>
          <w:p>
            <w:pPr>
              <w:numPr>
                <w:ilvl w:val="0"/>
                <w:numId w:val="7"/>
              </w:numPr>
              <w:jc w:val="left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危机管理与公共关系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企业经营过程法律风险识别与防范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企业历史账务与税务风险化解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领导突变管理与心理变革</w:t>
            </w:r>
          </w:p>
        </w:tc>
        <w:tc>
          <w:tcPr>
            <w:tcW w:w="4665" w:type="dxa"/>
            <w:tcBorders>
              <w:top w:val="single" w:color="8064A2" w:sz="8" w:space="0"/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D8D3E0"/>
          </w:tcPr>
          <w:p>
            <w:pPr>
              <w:numPr>
                <w:ilvl w:val="0"/>
                <w:numId w:val="8"/>
              </w:numPr>
              <w:jc w:val="left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财商伦理学与企业家精神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非物质文化遗产鉴赏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中国商道的经营突围</w:t>
            </w:r>
          </w:p>
          <w:p>
            <w:pPr>
              <w:jc w:val="left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4.皇帝内经及养生之道</w:t>
            </w:r>
          </w:p>
        </w:tc>
      </w:tr>
    </w:tbl>
    <w:p>
      <w:pPr>
        <w:rPr>
          <w:rFonts w:ascii="黑体" w:hAnsi="黑体" w:eastAsia="黑体" w:cs="黑体"/>
          <w:color w:val="000000"/>
          <w:sz w:val="28"/>
          <w:szCs w:val="28"/>
          <w:shd w:val="clear" w:color="auto" w:fill="FFFFFF"/>
        </w:rPr>
      </w:pPr>
    </w:p>
    <w:p>
      <w:pPr>
        <w:rPr>
          <w:rFonts w:ascii="黑体" w:hAnsi="黑体" w:eastAsia="黑体" w:cs="黑体"/>
          <w:color w:val="00000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shd w:val="clear" w:color="auto" w:fill="FFFFFF"/>
        </w:rPr>
        <w:t>五．部分拟邀师资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  <w:t>姓名  职务</w:t>
            </w:r>
          </w:p>
        </w:tc>
        <w:tc>
          <w:tcPr>
            <w:tcW w:w="4261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  <w:t>姓名  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single" w:color="4F81BD" w:sz="8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5F1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楼宇烈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：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当代国学大家，知名传统文化学者，全国宗教协会顾问，国际儒学联合会顾问，著名专家</w:t>
            </w:r>
          </w:p>
        </w:tc>
        <w:tc>
          <w:tcPr>
            <w:tcW w:w="4261" w:type="dxa"/>
            <w:tcBorders>
              <w:top w:val="single" w:color="4F81BD" w:sz="8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5F1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张国刚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：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清华大学历史系教授，博士生导师，中国中外关系学会副会长，“长江学者”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张其成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：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著名医学家、易学专家，北京中医药大学管理学院教授，在宗教界享有极高声誉</w:t>
            </w:r>
          </w:p>
        </w:tc>
        <w:tc>
          <w:tcPr>
            <w:tcW w:w="42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韩秀云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：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清华大学经济管理学院教授，博士生导师金占明：清华大学经济管理学院教授，博士生导师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42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5F1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金占明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：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清华大学经济管理学院教授，博士生导师</w:t>
            </w:r>
          </w:p>
        </w:tc>
        <w:tc>
          <w:tcPr>
            <w:tcW w:w="42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5F1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戴旭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：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空军大校，国防大学教授，中国海洋安全与合作研究院院长江英：大校军衔，博士生导师，中央政治局集体学习授课人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江英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：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大校军衔，博士生导师，中央政治局集体学习授课人何茂春：国务院参事，清华大学经济外交研究中心主任</w:t>
            </w:r>
          </w:p>
        </w:tc>
        <w:tc>
          <w:tcPr>
            <w:tcW w:w="42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宫玉振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：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北京大学国家发展研究院教授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5F1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西苑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：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清华大学经济管理学院EMBA教授</w:t>
            </w:r>
          </w:p>
        </w:tc>
        <w:tc>
          <w:tcPr>
            <w:tcW w:w="42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5F1"/>
          </w:tcPr>
          <w:p>
            <w:pPr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周立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：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清华大学经济管理学院教授，博导</w:t>
            </w:r>
          </w:p>
          <w:p>
            <w:pPr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朱武祥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：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清华大学经济管理学院教授，博士生导师，著名专家</w:t>
            </w:r>
          </w:p>
        </w:tc>
        <w:tc>
          <w:tcPr>
            <w:tcW w:w="42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崔国文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：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清华大学教授，国际著名易学专家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5F1"/>
          </w:tcPr>
          <w:p>
            <w:pPr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于长滨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：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南开大学武德学院副院长</w:t>
            </w:r>
          </w:p>
          <w:p>
            <w:pPr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42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5F1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艾学蛟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：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管理学博士，著名危机管理专家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吴维库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：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清华大学经济管理学院教授，博士生导师</w:t>
            </w:r>
          </w:p>
        </w:tc>
        <w:tc>
          <w:tcPr>
            <w:tcW w:w="42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余敦康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：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哲学家、教育家，中国社科院研究员，教授，博士生导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5F1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范红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：英国牛津大学跨文化传播博士</w:t>
            </w:r>
          </w:p>
        </w:tc>
        <w:tc>
          <w:tcPr>
            <w:tcW w:w="42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5F1"/>
          </w:tcPr>
          <w:p>
            <w:pPr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徐小跃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：中国历史学博士，中国哲学宗教学教授、博导，现南京图书馆长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李稻葵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：哈佛大学经济学博士</w:t>
            </w:r>
          </w:p>
        </w:tc>
        <w:tc>
          <w:tcPr>
            <w:tcW w:w="42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欧阳良宜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：北京大学汇丰商学院金融学副教授，EMBA主任</w:t>
            </w:r>
          </w:p>
        </w:tc>
      </w:tr>
    </w:tbl>
    <w:p>
      <w:pPr>
        <w:rPr>
          <w:rFonts w:ascii="黑体" w:hAnsi="黑体" w:eastAsia="黑体" w:cs="黑体"/>
          <w:color w:val="000000"/>
          <w:sz w:val="24"/>
          <w:shd w:val="clear" w:color="auto" w:fill="FFFFFF"/>
        </w:rPr>
      </w:pPr>
    </w:p>
    <w:p>
      <w:pPr>
        <w:rPr>
          <w:rFonts w:ascii="黑体" w:hAnsi="黑体" w:eastAsia="黑体" w:cs="黑体"/>
          <w:color w:val="000000"/>
          <w:sz w:val="24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4"/>
          <w:shd w:val="clear" w:color="auto" w:fill="FFFFFF"/>
        </w:rPr>
        <w:t>六．上课地点</w:t>
      </w:r>
    </w:p>
    <w:p>
      <w:pPr>
        <w:rPr>
          <w:rFonts w:ascii="黑体" w:hAnsi="黑体" w:eastAsia="黑体" w:cs="黑体"/>
          <w:color w:val="000000"/>
          <w:sz w:val="24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4"/>
          <w:shd w:val="clear" w:color="auto" w:fill="FFFFFF"/>
        </w:rPr>
        <w:t xml:space="preserve">北京清华园 知名企业 </w:t>
      </w:r>
    </w:p>
    <w:p>
      <w:pPr>
        <w:rPr>
          <w:rFonts w:ascii="黑体" w:hAnsi="黑体" w:eastAsia="黑体" w:cs="黑体"/>
          <w:color w:val="000000"/>
          <w:sz w:val="24"/>
          <w:shd w:val="clear" w:color="auto" w:fill="FFFFFF"/>
        </w:rPr>
      </w:pPr>
    </w:p>
    <w:p>
      <w:pPr>
        <w:numPr>
          <w:ilvl w:val="0"/>
          <w:numId w:val="9"/>
        </w:numPr>
        <w:rPr>
          <w:rFonts w:ascii="黑体" w:hAnsi="黑体" w:eastAsia="黑体" w:cs="黑体"/>
          <w:color w:val="000000"/>
          <w:sz w:val="24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4"/>
          <w:shd w:val="clear" w:color="auto" w:fill="FFFFFF"/>
        </w:rPr>
        <w:t>起止日期</w:t>
      </w:r>
    </w:p>
    <w:p>
      <w:pPr>
        <w:rPr>
          <w:rFonts w:ascii="黑体" w:hAnsi="黑体" w:eastAsia="黑体" w:cs="黑体"/>
          <w:color w:val="000000"/>
          <w:sz w:val="24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4"/>
          <w:shd w:val="clear" w:color="auto" w:fill="FFFFFF"/>
        </w:rPr>
        <w:t xml:space="preserve">  </w:t>
      </w:r>
    </w:p>
    <w:p>
      <w:pPr>
        <w:rPr>
          <w:rFonts w:ascii="黑体" w:hAnsi="黑体" w:eastAsia="黑体" w:cs="黑体"/>
          <w:szCs w:val="21"/>
          <w:shd w:val="clear" w:color="auto" w:fill="FAFAEF"/>
        </w:rPr>
      </w:pPr>
      <w:r>
        <w:rPr>
          <w:rFonts w:hint="eastAsia" w:ascii="宋体" w:hAnsi="宋体" w:eastAsia="宋体" w:cs="宋体"/>
          <w:sz w:val="24"/>
          <w:shd w:val="clear" w:color="auto" w:fill="FAFAEF"/>
        </w:rPr>
        <w:t>学制1.5年，每月学习一次，每次两天（周六、周日）</w:t>
      </w:r>
    </w:p>
    <w:p>
      <w:pPr>
        <w:rPr>
          <w:rFonts w:ascii="黑体" w:hAnsi="黑体" w:eastAsia="黑体" w:cs="黑体"/>
          <w:sz w:val="28"/>
          <w:szCs w:val="28"/>
          <w:shd w:val="clear" w:color="auto" w:fill="FAFAEF"/>
        </w:rPr>
      </w:pPr>
      <w:r>
        <w:rPr>
          <w:rFonts w:hint="eastAsia" w:ascii="黑体" w:hAnsi="黑体" w:eastAsia="黑体" w:cs="黑体"/>
          <w:sz w:val="28"/>
          <w:szCs w:val="28"/>
          <w:shd w:val="clear" w:color="auto" w:fill="FAFAEF"/>
        </w:rPr>
        <w:t>八．学费标准</w:t>
      </w:r>
    </w:p>
    <w:p>
      <w:pPr>
        <w:rPr>
          <w:rFonts w:ascii="宋体" w:hAnsi="宋体" w:eastAsia="宋体" w:cs="宋体"/>
          <w:sz w:val="24"/>
          <w:shd w:val="clear" w:color="auto" w:fill="FAFAEF"/>
        </w:rPr>
      </w:pPr>
      <w:r>
        <w:rPr>
          <w:rFonts w:hint="eastAsia" w:ascii="宋体" w:hAnsi="宋体" w:eastAsia="宋体" w:cs="宋体"/>
          <w:sz w:val="24"/>
          <w:shd w:val="clear" w:color="auto" w:fill="FAFAEF"/>
        </w:rPr>
        <w:t>学费98000元/人，老学员推荐或续读49800元/人（含学费、讲义、教材、不含食宿）</w:t>
      </w:r>
    </w:p>
    <w:p>
      <w:pPr>
        <w:rPr>
          <w:rFonts w:ascii="黑体" w:hAnsi="黑体" w:eastAsia="黑体" w:cs="黑体"/>
          <w:sz w:val="28"/>
          <w:szCs w:val="28"/>
          <w:shd w:val="clear" w:color="auto" w:fill="FAFAEF"/>
        </w:rPr>
      </w:pPr>
      <w:r>
        <w:rPr>
          <w:rFonts w:hint="eastAsia" w:ascii="黑体" w:hAnsi="黑体" w:eastAsia="黑体" w:cs="黑体"/>
          <w:sz w:val="28"/>
          <w:szCs w:val="28"/>
          <w:shd w:val="clear" w:color="auto" w:fill="FAFAEF"/>
        </w:rPr>
        <w:t>九．入学程序</w:t>
      </w:r>
    </w:p>
    <w:p>
      <w:pPr>
        <w:rPr>
          <w:rFonts w:ascii="黑体" w:hAnsi="黑体" w:eastAsia="黑体" w:cs="黑体"/>
          <w:sz w:val="24"/>
          <w:shd w:val="clear" w:color="auto" w:fill="FAFAEF"/>
        </w:rPr>
      </w:pPr>
      <w:r>
        <w:rPr>
          <w:rFonts w:hint="eastAsia" w:ascii="宋体" w:hAnsi="宋体" w:eastAsia="宋体" w:cs="宋体"/>
          <w:sz w:val="24"/>
          <w:shd w:val="clear" w:color="auto" w:fill="FAFAEF"/>
        </w:rPr>
        <w:t>提交报名表格（由本人签名及加盖公章），身份证复印件，最高学历复印件，汇款底单，另报到时带三张二寸照片，并出示本人身份证原件。</w:t>
      </w:r>
    </w:p>
    <w:p>
      <w:pPr>
        <w:rPr>
          <w:rFonts w:ascii="黑体" w:hAnsi="黑体" w:eastAsia="黑体" w:cs="黑体"/>
          <w:sz w:val="28"/>
          <w:szCs w:val="28"/>
          <w:shd w:val="clear" w:color="auto" w:fill="FAFAEF"/>
        </w:rPr>
      </w:pPr>
      <w:r>
        <w:rPr>
          <w:rFonts w:hint="eastAsia" w:ascii="黑体" w:hAnsi="黑体" w:eastAsia="黑体" w:cs="黑体"/>
          <w:sz w:val="28"/>
          <w:szCs w:val="28"/>
          <w:shd w:val="clear" w:color="auto" w:fill="FAFAEF"/>
        </w:rPr>
        <w:t>十．报名咨询</w:t>
      </w:r>
    </w:p>
    <w:p>
      <w:pPr>
        <w:rPr>
          <w:rFonts w:hint="eastAsia" w:ascii="宋体" w:hAnsi="宋体" w:eastAsia="宋体" w:cs="宋体"/>
          <w:sz w:val="24"/>
          <w:shd w:val="clear" w:color="auto" w:fill="FAFAEF"/>
          <w:lang w:val="en-US" w:eastAsia="zh-CN"/>
        </w:rPr>
      </w:pPr>
      <w:r>
        <w:rPr>
          <w:rFonts w:hint="eastAsia" w:ascii="宋体" w:hAnsi="宋体" w:eastAsia="宋体" w:cs="宋体"/>
          <w:sz w:val="24"/>
          <w:shd w:val="clear" w:color="auto" w:fill="FAFAEF"/>
          <w:lang w:eastAsia="zh-CN"/>
        </w:rPr>
        <w:t>联系人：赵</w:t>
      </w:r>
      <w:r>
        <w:rPr>
          <w:rFonts w:hint="eastAsia" w:ascii="宋体" w:hAnsi="宋体" w:eastAsia="宋体" w:cs="宋体"/>
          <w:sz w:val="24"/>
          <w:shd w:val="clear" w:color="auto" w:fill="FAFAEF"/>
        </w:rPr>
        <w:t>老师：1</w:t>
      </w:r>
      <w:r>
        <w:rPr>
          <w:rFonts w:hint="eastAsia" w:ascii="宋体" w:hAnsi="宋体" w:eastAsia="宋体" w:cs="宋体"/>
          <w:sz w:val="24"/>
          <w:shd w:val="clear" w:color="auto" w:fill="FAFAEF"/>
          <w:lang w:val="en-US" w:eastAsia="zh-CN"/>
        </w:rPr>
        <w:t>5911037933（微信同号）   010-60531730</w:t>
      </w:r>
    </w:p>
    <w:p>
      <w:pPr>
        <w:rPr>
          <w:rFonts w:hint="eastAsia" w:ascii="宋体" w:hAnsi="宋体" w:eastAsia="宋体" w:cs="宋体"/>
          <w:sz w:val="24"/>
          <w:shd w:val="clear" w:color="auto" w:fill="FAFAEF"/>
          <w:lang w:val="en-US" w:eastAsia="zh-CN"/>
        </w:rPr>
      </w:pPr>
      <w:r>
        <w:rPr>
          <w:rFonts w:hint="eastAsia" w:ascii="宋体" w:hAnsi="宋体" w:eastAsia="宋体" w:cs="宋体"/>
          <w:sz w:val="24"/>
          <w:shd w:val="clear" w:color="auto" w:fill="FAFAEF"/>
          <w:lang w:val="en-US" w:eastAsia="zh-CN"/>
        </w:rPr>
        <w:t>邮  箱：</w:t>
      </w:r>
      <w:r>
        <w:rPr>
          <w:rFonts w:hint="eastAsia" w:ascii="宋体" w:hAnsi="宋体" w:eastAsia="宋体" w:cs="宋体"/>
          <w:sz w:val="24"/>
          <w:shd w:val="clear" w:color="auto" w:fill="FAFAEF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hd w:val="clear" w:color="auto" w:fill="FAFAEF"/>
          <w:lang w:val="en-US" w:eastAsia="zh-CN"/>
        </w:rPr>
        <w:instrText xml:space="preserve"> HYPERLINK "mailto:qinghuadxueyx@163.com" </w:instrText>
      </w:r>
      <w:r>
        <w:rPr>
          <w:rFonts w:hint="eastAsia" w:ascii="宋体" w:hAnsi="宋体" w:eastAsia="宋体" w:cs="宋体"/>
          <w:sz w:val="24"/>
          <w:shd w:val="clear" w:color="auto" w:fill="FAFAEF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 w:cs="宋体"/>
          <w:sz w:val="24"/>
          <w:shd w:val="clear" w:color="auto" w:fill="FAFAEF"/>
          <w:lang w:val="en-US" w:eastAsia="zh-CN"/>
        </w:rPr>
        <w:t>qinghuada</w:t>
      </w:r>
      <w:bookmarkStart w:id="0" w:name="_GoBack"/>
      <w:bookmarkEnd w:id="0"/>
      <w:r>
        <w:rPr>
          <w:rStyle w:val="4"/>
          <w:rFonts w:hint="eastAsia" w:ascii="宋体" w:hAnsi="宋体" w:eastAsia="宋体" w:cs="宋体"/>
          <w:sz w:val="24"/>
          <w:shd w:val="clear" w:color="auto" w:fill="FAFAEF"/>
          <w:lang w:val="en-US" w:eastAsia="zh-CN"/>
        </w:rPr>
        <w:t>xueyx@163.com</w:t>
      </w:r>
      <w:r>
        <w:rPr>
          <w:rFonts w:hint="eastAsia" w:ascii="宋体" w:hAnsi="宋体" w:eastAsia="宋体" w:cs="宋体"/>
          <w:sz w:val="24"/>
          <w:shd w:val="clear" w:color="auto" w:fill="FAFAEF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hd w:val="clear" w:color="auto" w:fill="FAFAE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hd w:val="clear" w:color="auto" w:fill="FAFAEF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hd w:val="clear" w:color="auto" w:fill="FAFAEF"/>
          <w:lang w:val="en-US" w:eastAsia="zh-CN"/>
        </w:rPr>
        <w:instrText xml:space="preserve"> HYPERLINK "mailto:2889303302@qq.com" </w:instrText>
      </w:r>
      <w:r>
        <w:rPr>
          <w:rFonts w:hint="eastAsia" w:ascii="宋体" w:hAnsi="宋体" w:eastAsia="宋体" w:cs="宋体"/>
          <w:sz w:val="24"/>
          <w:shd w:val="clear" w:color="auto" w:fill="FAFAEF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 w:cs="宋体"/>
          <w:sz w:val="24"/>
          <w:shd w:val="clear" w:color="auto" w:fill="FAFAEF"/>
          <w:lang w:val="en-US" w:eastAsia="zh-CN"/>
        </w:rPr>
        <w:t>2889303302@qq.com</w:t>
      </w:r>
      <w:r>
        <w:rPr>
          <w:rFonts w:hint="eastAsia" w:ascii="宋体" w:hAnsi="宋体" w:eastAsia="宋体" w:cs="宋体"/>
          <w:sz w:val="24"/>
          <w:shd w:val="clear" w:color="auto" w:fill="FAFAEF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hd w:val="clear" w:color="auto" w:fill="FAFAEF"/>
          <w:lang w:val="en-US" w:eastAsia="zh-CN"/>
        </w:rPr>
        <w:t xml:space="preserve">  </w:t>
      </w:r>
    </w:p>
    <w:p>
      <w:pPr>
        <w:rPr>
          <w:rFonts w:ascii="黑体" w:hAnsi="黑体" w:eastAsia="黑体" w:cs="黑体"/>
          <w:color w:val="000000"/>
          <w:sz w:val="24"/>
          <w:shd w:val="clear" w:color="auto" w:fill="FFFFFF"/>
        </w:rPr>
      </w:pPr>
    </w:p>
    <w:p>
      <w:pPr>
        <w:pStyle w:val="2"/>
        <w:widowControl/>
        <w:pBdr>
          <w:bottom w:val="single" w:color="E7E7EB" w:sz="6" w:space="7"/>
        </w:pBdr>
        <w:shd w:val="clear" w:color="auto" w:fill="FFFFFF"/>
        <w:spacing w:beforeAutospacing="0" w:after="210" w:afterAutospacing="0" w:line="21" w:lineRule="atLeast"/>
        <w:jc w:val="center"/>
        <w:rPr>
          <w:rFonts w:hint="default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  <w:t>新商道领袖与国学智慧精修班</w:t>
      </w:r>
    </w:p>
    <w:p>
      <w:pPr>
        <w:spacing w:before="249" w:after="93" w:line="320" w:lineRule="exact"/>
        <w:jc w:val="center"/>
        <w:rPr>
          <w:rFonts w:ascii="宋体" w:hAnsi="宋体" w:cs="宋体"/>
          <w:kern w:val="1"/>
          <w:sz w:val="30"/>
          <w:szCs w:val="30"/>
        </w:rPr>
      </w:pPr>
      <w:r>
        <w:rPr>
          <w:rFonts w:ascii="宋体" w:hAnsi="宋体" w:cs="宋体"/>
          <w:kern w:val="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198120</wp:posOffset>
                </wp:positionV>
                <wp:extent cx="1828800" cy="225425"/>
                <wp:effectExtent l="0" t="0" r="0" b="0"/>
                <wp:wrapNone/>
                <wp:docPr id="2" name="文本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宋体" w:hAnsi="宋体" w:cs="宋体"/>
                                <w:kern w:val="1"/>
                              </w:rPr>
                              <w:t>填表日期：　   年　 月　 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1" o:spid="_x0000_s1026" o:spt="202" type="#_x0000_t202" style="position:absolute;left:0pt;margin-left:315pt;margin-top:15.6pt;height:17.75pt;width:144pt;z-index:251658240;mso-width-relative:page;mso-height-relative:page;" filled="f" stroked="f" coordsize="21600,21600" o:allowincell="f" o:gfxdata="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NFAXBLXAAAACQEAAA8AAAAA&#10;AAAAAQAgAAAAIgAAAGRycy9kb3ducmV2LnhtbFBLAQIUABQAAAAIAIdO4kBsnz/WowEAACwDAAAO&#10;AAAAAAAAAAEAIAAAACYBAABkcnMvZTJvRG9jLnhtbFBLBQYAAAAABgAGAFkBAAA7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ascii="宋体" w:hAnsi="宋体" w:cs="宋体"/>
                          <w:kern w:val="1"/>
                        </w:rPr>
                        <w:t>填表日期：　   年　 月　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spacing w:val="10"/>
          <w:kern w:val="1"/>
          <w:sz w:val="32"/>
          <w:szCs w:val="32"/>
        </w:rPr>
        <w:t>报名申请表</w:t>
      </w:r>
    </w:p>
    <w:p>
      <w:pPr>
        <w:ind w:firstLine="480"/>
        <w:rPr>
          <w:rFonts w:ascii="黑体" w:hAnsi="黑体" w:eastAsia="黑体" w:cs="黑体"/>
          <w:color w:val="000000"/>
          <w:sz w:val="24"/>
          <w:shd w:val="clear" w:color="auto" w:fill="FFFFFF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710"/>
        <w:gridCol w:w="542"/>
        <w:gridCol w:w="168"/>
        <w:gridCol w:w="1420"/>
        <w:gridCol w:w="1420"/>
        <w:gridCol w:w="711"/>
        <w:gridCol w:w="71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  <w:t>姓名</w:t>
            </w:r>
          </w:p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20" w:type="dxa"/>
            <w:gridSpan w:val="3"/>
          </w:tcPr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20" w:type="dxa"/>
          </w:tcPr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  <w:t>出生年月</w:t>
            </w:r>
          </w:p>
        </w:tc>
        <w:tc>
          <w:tcPr>
            <w:tcW w:w="1420" w:type="dxa"/>
          </w:tcPr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21" w:type="dxa"/>
            <w:gridSpan w:val="2"/>
          </w:tcPr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  <w:t>籍贯</w:t>
            </w:r>
          </w:p>
        </w:tc>
        <w:tc>
          <w:tcPr>
            <w:tcW w:w="1421" w:type="dxa"/>
          </w:tcPr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  <w:t>身份证号码</w:t>
            </w:r>
          </w:p>
        </w:tc>
        <w:tc>
          <w:tcPr>
            <w:tcW w:w="1420" w:type="dxa"/>
            <w:gridSpan w:val="3"/>
          </w:tcPr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  <w:t xml:space="preserve">  </w:t>
            </w:r>
          </w:p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20" w:type="dxa"/>
          </w:tcPr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  <w:t>学历</w:t>
            </w:r>
          </w:p>
        </w:tc>
        <w:tc>
          <w:tcPr>
            <w:tcW w:w="1420" w:type="dxa"/>
          </w:tcPr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21" w:type="dxa"/>
            <w:gridSpan w:val="2"/>
          </w:tcPr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  <w:t>专业</w:t>
            </w:r>
          </w:p>
        </w:tc>
        <w:tc>
          <w:tcPr>
            <w:tcW w:w="1421" w:type="dxa"/>
          </w:tcPr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30" w:type="dxa"/>
            <w:gridSpan w:val="2"/>
          </w:tcPr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  <w:t>单位</w:t>
            </w:r>
          </w:p>
        </w:tc>
        <w:tc>
          <w:tcPr>
            <w:tcW w:w="2130" w:type="dxa"/>
            <w:gridSpan w:val="3"/>
          </w:tcPr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131" w:type="dxa"/>
            <w:gridSpan w:val="2"/>
          </w:tcPr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  <w:t>职务</w:t>
            </w:r>
          </w:p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131" w:type="dxa"/>
            <w:gridSpan w:val="2"/>
          </w:tcPr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  <w:t>通讯地址</w:t>
            </w:r>
          </w:p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130" w:type="dxa"/>
            <w:gridSpan w:val="3"/>
          </w:tcPr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131" w:type="dxa"/>
            <w:gridSpan w:val="2"/>
          </w:tcPr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  <w:t>邮编</w:t>
            </w:r>
          </w:p>
        </w:tc>
        <w:tc>
          <w:tcPr>
            <w:tcW w:w="2131" w:type="dxa"/>
            <w:gridSpan w:val="2"/>
          </w:tcPr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30" w:type="dxa"/>
            <w:gridSpan w:val="2"/>
          </w:tcPr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  <w:t>联系电话</w:t>
            </w:r>
          </w:p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130" w:type="dxa"/>
            <w:gridSpan w:val="3"/>
          </w:tcPr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131" w:type="dxa"/>
            <w:gridSpan w:val="2"/>
          </w:tcPr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  <w:t>手机</w:t>
            </w:r>
          </w:p>
        </w:tc>
        <w:tc>
          <w:tcPr>
            <w:tcW w:w="2131" w:type="dxa"/>
            <w:gridSpan w:val="2"/>
          </w:tcPr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  <w:t>电子邮件</w:t>
            </w:r>
          </w:p>
        </w:tc>
        <w:tc>
          <w:tcPr>
            <w:tcW w:w="2130" w:type="dxa"/>
            <w:gridSpan w:val="3"/>
          </w:tcPr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131" w:type="dxa"/>
            <w:gridSpan w:val="2"/>
          </w:tcPr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  <w:t>传真</w:t>
            </w:r>
          </w:p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131" w:type="dxa"/>
            <w:gridSpan w:val="2"/>
          </w:tcPr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  <w:gridSpan w:val="9"/>
          </w:tcPr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  <w:t>工作经历</w:t>
            </w:r>
          </w:p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</w:tcPr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  <w:t>单位概况</w:t>
            </w:r>
          </w:p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  <w:gridSpan w:val="9"/>
          </w:tcPr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  <w:t>建议要求</w:t>
            </w:r>
          </w:p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</w:tcPr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  <w:t>班级名称             新商道领袖与国学智慧精修班</w:t>
            </w:r>
          </w:p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  <w:gridSpan w:val="9"/>
          </w:tcPr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  <w:t>申请人                       （单位盖章）</w:t>
            </w:r>
          </w:p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2" w:type="dxa"/>
            <w:gridSpan w:val="3"/>
          </w:tcPr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  <w:t>汇款方式</w:t>
            </w:r>
          </w:p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850" w:type="dxa"/>
            <w:gridSpan w:val="6"/>
          </w:tcPr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b/>
                <w:spacing w:val="2"/>
                <w:kern w:val="1"/>
              </w:rPr>
              <w:t>□ 汇款　　　□ 支票　  　□ 现金　　　       （请在框内用＂√＂标注）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  <w:gridSpan w:val="9"/>
          </w:tcPr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</w:tcPr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</w:rPr>
              <w:t xml:space="preserve"> 注： 请在汇款单“汇款用途”栏注明“XXX学费”字样请将汇款票据分别传真至：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  <w:lang w:val="en-US" w:eastAsia="zh-CN"/>
              </w:rPr>
              <w:fldChar w:fldCharType="begin"/>
            </w:r>
            <w:r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  <w:lang w:val="en-US" w:eastAsia="zh-CN"/>
              </w:rPr>
              <w:instrText xml:space="preserve"> HYPERLINK "mailto:010-60531730或发邮件至qinghuadaxueyx@163.com" </w:instrText>
            </w:r>
            <w:r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黑体" w:hAnsi="黑体" w:eastAsia="黑体" w:cs="黑体"/>
                <w:color w:val="000000"/>
                <w:sz w:val="24"/>
                <w:shd w:val="clear" w:color="auto" w:fill="FFFFFF"/>
                <w:lang w:val="en-US" w:eastAsia="zh-CN"/>
              </w:rPr>
              <w:t>010-60531730或发邮件至qinghuadaxueyx@163.com</w:t>
            </w:r>
            <w:r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  <w:lang w:val="en-US" w:eastAsia="zh-CN"/>
              </w:rPr>
              <w:fldChar w:fldCharType="end"/>
            </w:r>
            <w:r>
              <w:rPr>
                <w:rFonts w:hint="eastAsia" w:ascii="黑体" w:hAnsi="黑体" w:eastAsia="黑体" w:cs="黑体"/>
                <w:color w:val="000000"/>
                <w:sz w:val="24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rPr>
                <w:rFonts w:ascii="黑体" w:hAnsi="黑体" w:eastAsia="黑体" w:cs="黑体"/>
                <w:color w:val="000000"/>
                <w:sz w:val="24"/>
                <w:shd w:val="clear" w:color="auto" w:fill="FFFFFF"/>
              </w:rPr>
            </w:pPr>
          </w:p>
        </w:tc>
      </w:tr>
    </w:tbl>
    <w:p>
      <w:pPr>
        <w:rPr>
          <w:rFonts w:ascii="黑体" w:hAnsi="黑体" w:eastAsia="黑体" w:cs="黑体"/>
          <w:color w:val="000000"/>
          <w:sz w:val="24"/>
          <w:shd w:val="clear" w:color="auto" w:fill="FFFFFF"/>
        </w:rPr>
      </w:pPr>
    </w:p>
    <w:p>
      <w:pPr>
        <w:rPr>
          <w:rFonts w:ascii="黑体" w:hAnsi="黑体" w:eastAsia="黑体" w:cs="黑体"/>
          <w:color w:val="000000"/>
          <w:sz w:val="24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24"/>
          <w:shd w:val="clear" w:color="auto" w:fill="FFFFFF"/>
        </w:rPr>
        <w:t>备注： 报名学员须准备身份证与学历证复印件各1份；2寸蓝底免冠彩照3张；名片3张；简介（600字以上）1份；报名申请表1份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398802"/>
    <w:multiLevelType w:val="singleLevel"/>
    <w:tmpl w:val="DC3988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8158FDF"/>
    <w:multiLevelType w:val="singleLevel"/>
    <w:tmpl w:val="E8158F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CB823C6"/>
    <w:multiLevelType w:val="singleLevel"/>
    <w:tmpl w:val="0CB823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22AD4AE"/>
    <w:multiLevelType w:val="singleLevel"/>
    <w:tmpl w:val="222AD4A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C222D6A"/>
    <w:multiLevelType w:val="singleLevel"/>
    <w:tmpl w:val="2C222D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460FD85"/>
    <w:multiLevelType w:val="singleLevel"/>
    <w:tmpl w:val="3460FD85"/>
    <w:lvl w:ilvl="0" w:tentative="0">
      <w:start w:val="7"/>
      <w:numFmt w:val="chineseCounting"/>
      <w:suff w:val="nothing"/>
      <w:lvlText w:val="%1．"/>
      <w:lvlJc w:val="left"/>
      <w:rPr>
        <w:rFonts w:hint="eastAsia"/>
      </w:rPr>
    </w:lvl>
  </w:abstractNum>
  <w:abstractNum w:abstractNumId="6">
    <w:nsid w:val="34B9433D"/>
    <w:multiLevelType w:val="singleLevel"/>
    <w:tmpl w:val="34B943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AB1D421"/>
    <w:multiLevelType w:val="singleLevel"/>
    <w:tmpl w:val="5AB1D421"/>
    <w:lvl w:ilvl="0" w:tentative="0">
      <w:start w:val="1"/>
      <w:numFmt w:val="chineseCounting"/>
      <w:suff w:val="nothing"/>
      <w:lvlText w:val="%1．"/>
      <w:lvlJc w:val="left"/>
    </w:lvl>
  </w:abstractNum>
  <w:abstractNum w:abstractNumId="8">
    <w:nsid w:val="68ABB3E5"/>
    <w:multiLevelType w:val="singleLevel"/>
    <w:tmpl w:val="68ABB3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B22A3"/>
    <w:rsid w:val="0044718D"/>
    <w:rsid w:val="005954FB"/>
    <w:rsid w:val="00AF7A47"/>
    <w:rsid w:val="00F85A1E"/>
    <w:rsid w:val="01315163"/>
    <w:rsid w:val="0A4C115C"/>
    <w:rsid w:val="0F5B22A3"/>
    <w:rsid w:val="1B991D96"/>
    <w:rsid w:val="1DDF53D4"/>
    <w:rsid w:val="2B846F2B"/>
    <w:rsid w:val="362418A8"/>
    <w:rsid w:val="36AF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322</Words>
  <Characters>1840</Characters>
  <Lines>15</Lines>
  <Paragraphs>4</Paragraphs>
  <TotalTime>0</TotalTime>
  <ScaleCrop>false</ScaleCrop>
  <LinksUpToDate>false</LinksUpToDate>
  <CharactersWithSpaces>2158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2018-03-27T04:53:00Z</dcterms:created>
  <dc:creator>执笔滴墨，思念成行</dc:creator>
  <cp:lastModifiedBy>Administrator</cp:lastModifiedBy>
  <dcterms:modified xsi:type="dcterms:W3CDTF">2018-04-08T03:10:37Z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